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BC" w:rsidRPr="00C72CC4" w:rsidRDefault="00CF17BC" w:rsidP="00CF17B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72C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Получение профессионального образования</w:t>
      </w:r>
    </w:p>
    <w:p w:rsidR="00CF17BC" w:rsidRPr="00C72CC4" w:rsidRDefault="00CF17BC" w:rsidP="00CF17B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17BC" w:rsidRPr="00C72CC4" w:rsidRDefault="00CF17BC" w:rsidP="00CF17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C4">
        <w:rPr>
          <w:rFonts w:ascii="Times New Roman" w:hAnsi="Times New Roman" w:cs="Times New Roman"/>
          <w:sz w:val="28"/>
          <w:szCs w:val="28"/>
        </w:rPr>
        <w:t>Прием на обучение по адаптированным основным образовательным программам осуществляется только при наличии заключения ПМПК и заявления родителей (законных представителей) ребенка.</w:t>
      </w:r>
    </w:p>
    <w:p w:rsidR="00DC5E00" w:rsidRPr="00C72CC4" w:rsidRDefault="00DC5E00" w:rsidP="002B1860">
      <w:pPr>
        <w:pStyle w:val="aa"/>
        <w:spacing w:before="0" w:beforeAutospacing="0" w:after="0"/>
        <w:ind w:left="710"/>
        <w:jc w:val="both"/>
        <w:rPr>
          <w:sz w:val="28"/>
          <w:szCs w:val="28"/>
          <w:u w:val="single"/>
        </w:rPr>
      </w:pPr>
    </w:p>
    <w:p w:rsidR="00DC5E00" w:rsidRPr="00C72CC4" w:rsidRDefault="00DC5E00" w:rsidP="00DC5E00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C72CC4">
        <w:rPr>
          <w:sz w:val="28"/>
          <w:szCs w:val="28"/>
        </w:rPr>
        <w:t xml:space="preserve">Профессиональную подготовку лиц с ограниченными возможностями здоровья осуществляют 17 образовательных организаций среднего профессионального образования. </w:t>
      </w:r>
    </w:p>
    <w:p w:rsidR="00DC5E00" w:rsidRPr="00C72CC4" w:rsidRDefault="00DC5E00" w:rsidP="00DC5E00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C72CC4">
        <w:rPr>
          <w:sz w:val="28"/>
          <w:szCs w:val="28"/>
        </w:rPr>
        <w:t>Базовой профессиональной организацией (далее – БПОО), обеспечивающей поддержку региональных систем инклюзивного образования инвалидов, определен ГБПОУ «</w:t>
      </w:r>
      <w:proofErr w:type="spellStart"/>
      <w:r w:rsidRPr="00C72CC4">
        <w:rPr>
          <w:sz w:val="28"/>
          <w:szCs w:val="28"/>
        </w:rPr>
        <w:t>Торжокский</w:t>
      </w:r>
      <w:proofErr w:type="spellEnd"/>
      <w:r w:rsidRPr="00C72CC4">
        <w:rPr>
          <w:sz w:val="28"/>
          <w:szCs w:val="28"/>
        </w:rPr>
        <w:t xml:space="preserve"> педагогический колледж им Ф.В. </w:t>
      </w:r>
      <w:proofErr w:type="spellStart"/>
      <w:r w:rsidRPr="00C72CC4">
        <w:rPr>
          <w:sz w:val="28"/>
          <w:szCs w:val="28"/>
        </w:rPr>
        <w:t>Бадюлина</w:t>
      </w:r>
      <w:proofErr w:type="spellEnd"/>
      <w:r w:rsidRPr="00C72CC4">
        <w:rPr>
          <w:sz w:val="28"/>
          <w:szCs w:val="28"/>
        </w:rPr>
        <w:t>».</w:t>
      </w:r>
    </w:p>
    <w:p w:rsidR="00DC5E00" w:rsidRPr="00C72CC4" w:rsidRDefault="00DC5E00" w:rsidP="00DC5E00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C72CC4">
        <w:rPr>
          <w:sz w:val="28"/>
          <w:szCs w:val="28"/>
        </w:rPr>
        <w:t>БПОО реализует проект «Это мой выбор» по профессиональной ориентации инвалидов и лиц с ограниченными возможностями здоровья. В рамках проекта создан сайт «Дерево профессий» (</w:t>
      </w:r>
      <w:hyperlink r:id="rId6" w:history="1">
        <w:r w:rsidRPr="00C72CC4">
          <w:rPr>
            <w:rStyle w:val="a5"/>
            <w:sz w:val="28"/>
            <w:szCs w:val="28"/>
          </w:rPr>
          <w:t>https://torzhokbpoo.wixsite.com/mysite</w:t>
        </w:r>
      </w:hyperlink>
      <w:r w:rsidRPr="00C72CC4">
        <w:rPr>
          <w:sz w:val="28"/>
          <w:szCs w:val="28"/>
        </w:rPr>
        <w:t>), который представляет собой банк профессий организаций СПО и объединяет информационные ресурсы колледжей Тверской области, способствуя осознанному профессиональному выбору абитуриента. На данном информационном ресурсе в доступной форме дано описание более 80 профессий и специальностей, которые выпускники с инвалидностью и ОВЗ могут освоить в колледжах нашей области. Здесь же представлена информация об условиях доступности, указаны контактные данные образовательных организаций региона с прямой ссылкой, по которой можно перейти на сайт выбранного колледжа.</w:t>
      </w:r>
    </w:p>
    <w:p w:rsidR="00DC5E00" w:rsidRPr="00C72CC4" w:rsidRDefault="00DC5E00" w:rsidP="00DC5E00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C72CC4">
        <w:rPr>
          <w:sz w:val="28"/>
          <w:szCs w:val="28"/>
        </w:rPr>
        <w:t>Данный сайт имеет практическое применение, являясь удобным онлайн-инструментом для знакомства со всей палитрой профессий и специальностей, предлагаемых средними профессиональными образовательными организациями Тверского региона, а также условиями доступности для людей с различными особенностями здоровья.</w:t>
      </w:r>
    </w:p>
    <w:p w:rsidR="00DC5E00" w:rsidRPr="00C72CC4" w:rsidRDefault="00DC5E00" w:rsidP="00DC5E00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C72CC4">
        <w:rPr>
          <w:sz w:val="28"/>
          <w:szCs w:val="28"/>
        </w:rPr>
        <w:t>На базе ГБПОУ «Тверской педагогический колледж» и ГБПОУ «</w:t>
      </w:r>
      <w:proofErr w:type="spellStart"/>
      <w:r w:rsidRPr="00C72CC4">
        <w:rPr>
          <w:sz w:val="28"/>
          <w:szCs w:val="28"/>
        </w:rPr>
        <w:t>Торжокский</w:t>
      </w:r>
      <w:proofErr w:type="spellEnd"/>
      <w:r w:rsidRPr="00C72CC4">
        <w:rPr>
          <w:sz w:val="28"/>
          <w:szCs w:val="28"/>
        </w:rPr>
        <w:t xml:space="preserve"> педагогический колледж им Ф.В. </w:t>
      </w:r>
      <w:proofErr w:type="spellStart"/>
      <w:r w:rsidRPr="00C72CC4">
        <w:rPr>
          <w:sz w:val="28"/>
          <w:szCs w:val="28"/>
        </w:rPr>
        <w:t>Бадюлина</w:t>
      </w:r>
      <w:proofErr w:type="spellEnd"/>
      <w:r w:rsidRPr="00C72CC4">
        <w:rPr>
          <w:sz w:val="28"/>
          <w:szCs w:val="28"/>
        </w:rPr>
        <w:t>» созданы структурные подразделения – центры развития карьеры, оказывающие содействие в трудоустройстве лицам с ограниченными возможностями здоровья.</w:t>
      </w:r>
    </w:p>
    <w:p w:rsidR="003C30C2" w:rsidRPr="00C72CC4" w:rsidRDefault="00DC5E00" w:rsidP="00DC5E00">
      <w:pPr>
        <w:pStyle w:val="aa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72CC4">
        <w:rPr>
          <w:sz w:val="28"/>
          <w:szCs w:val="28"/>
        </w:rPr>
        <w:t xml:space="preserve">На базе ГБПОУ «Тверской политехнический колледж» функционирует Ресурсный учебно-методический центр Тверской области (далее – РУМЦ) по обучению инвалидов и лиц с ограниченными </w:t>
      </w:r>
      <w:proofErr w:type="gramStart"/>
      <w:r w:rsidRPr="00C72CC4">
        <w:rPr>
          <w:sz w:val="28"/>
          <w:szCs w:val="28"/>
        </w:rPr>
        <w:t>возможностями  здоровья</w:t>
      </w:r>
      <w:proofErr w:type="gramEnd"/>
      <w:r w:rsidRPr="00C72CC4">
        <w:rPr>
          <w:sz w:val="28"/>
          <w:szCs w:val="28"/>
        </w:rPr>
        <w:t xml:space="preserve"> в системе среднего профессионального образования. В </w:t>
      </w:r>
      <w:proofErr w:type="gramStart"/>
      <w:r w:rsidRPr="00C72CC4">
        <w:rPr>
          <w:sz w:val="28"/>
          <w:szCs w:val="28"/>
        </w:rPr>
        <w:t>РУМЦ  сконцентрированы</w:t>
      </w:r>
      <w:proofErr w:type="gramEnd"/>
      <w:r w:rsidRPr="00C72CC4">
        <w:rPr>
          <w:sz w:val="28"/>
          <w:szCs w:val="28"/>
        </w:rPr>
        <w:t xml:space="preserve"> ресурсы, необходимые для обучения лиц с инвалидностью и ОВЗ по программам среднего  профессионального образования (программы подготовки квалифицированных рабочих, служащих, программы подготовки специалистов среднего звена),  востребованных региональным рынком труда, их коллективное использование образовательными организациями, </w:t>
      </w:r>
      <w:r w:rsidRPr="00C72CC4">
        <w:rPr>
          <w:sz w:val="28"/>
          <w:szCs w:val="28"/>
        </w:rPr>
        <w:lastRenderedPageBreak/>
        <w:t>входящими в сетевое взаимодействие с РУМЦ СПО, при реализации основных профессиональных образовательных программ.</w:t>
      </w:r>
    </w:p>
    <w:p w:rsidR="00757A8A" w:rsidRPr="00C72CC4" w:rsidRDefault="00757A8A" w:rsidP="00DC5E00">
      <w:pPr>
        <w:pStyle w:val="aa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</w:p>
    <w:p w:rsidR="00757A8A" w:rsidRPr="00C72CC4" w:rsidRDefault="00757A8A" w:rsidP="00DC5E00">
      <w:pPr>
        <w:pStyle w:val="aa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72CC4">
        <w:rPr>
          <w:sz w:val="28"/>
          <w:szCs w:val="28"/>
        </w:rPr>
        <w:t xml:space="preserve">Для открытия групп по требуемым направлениям подготовки родители могут направить в срок до 10 марта текущего года предложения в Министерство образования Тверской области, содержащие информацию о </w:t>
      </w:r>
      <w:r w:rsidR="00C72CC4" w:rsidRPr="00C72CC4">
        <w:rPr>
          <w:sz w:val="28"/>
          <w:szCs w:val="28"/>
        </w:rPr>
        <w:t>планируемом поступлении с указанием желательной профессии (не более 5 в 1 заявлении).</w:t>
      </w:r>
    </w:p>
    <w:p w:rsidR="003C30C2" w:rsidRPr="000051A1" w:rsidRDefault="003C30C2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sectPr w:rsidR="003C30C2" w:rsidRPr="0000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BBC"/>
    <w:multiLevelType w:val="hybridMultilevel"/>
    <w:tmpl w:val="3BD0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0EB0"/>
    <w:multiLevelType w:val="hybridMultilevel"/>
    <w:tmpl w:val="FB7A0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44C8"/>
    <w:multiLevelType w:val="hybridMultilevel"/>
    <w:tmpl w:val="0F0A6A0A"/>
    <w:lvl w:ilvl="0" w:tplc="E6DC03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557F5A"/>
    <w:multiLevelType w:val="hybridMultilevel"/>
    <w:tmpl w:val="B49EB3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710FE"/>
    <w:multiLevelType w:val="hybridMultilevel"/>
    <w:tmpl w:val="12D84502"/>
    <w:lvl w:ilvl="0" w:tplc="EA9643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5A6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2A3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6661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CE4D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5A8C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1032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F2D9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60BA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3E4466A"/>
    <w:multiLevelType w:val="hybridMultilevel"/>
    <w:tmpl w:val="20303676"/>
    <w:lvl w:ilvl="0" w:tplc="61C2A8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B9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2A0D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2E01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6E7A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3CE4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4A59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F44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080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3A16F7E"/>
    <w:multiLevelType w:val="hybridMultilevel"/>
    <w:tmpl w:val="EF08AB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75865"/>
    <w:multiLevelType w:val="hybridMultilevel"/>
    <w:tmpl w:val="E536D4C2"/>
    <w:lvl w:ilvl="0" w:tplc="914CB9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A38F0"/>
    <w:multiLevelType w:val="hybridMultilevel"/>
    <w:tmpl w:val="113800D8"/>
    <w:lvl w:ilvl="0" w:tplc="914CB9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D372BC"/>
    <w:multiLevelType w:val="hybridMultilevel"/>
    <w:tmpl w:val="EED40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7330BA"/>
    <w:multiLevelType w:val="hybridMultilevel"/>
    <w:tmpl w:val="C08A13C0"/>
    <w:lvl w:ilvl="0" w:tplc="91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1A3BA0"/>
    <w:multiLevelType w:val="hybridMultilevel"/>
    <w:tmpl w:val="6C5A38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0B0903"/>
    <w:multiLevelType w:val="hybridMultilevel"/>
    <w:tmpl w:val="BAAAB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B8"/>
    <w:rsid w:val="00003660"/>
    <w:rsid w:val="000051A1"/>
    <w:rsid w:val="00034546"/>
    <w:rsid w:val="00040992"/>
    <w:rsid w:val="001611ED"/>
    <w:rsid w:val="0020549B"/>
    <w:rsid w:val="00267DE5"/>
    <w:rsid w:val="0028023E"/>
    <w:rsid w:val="002B1860"/>
    <w:rsid w:val="002D7BF0"/>
    <w:rsid w:val="00321083"/>
    <w:rsid w:val="0035719D"/>
    <w:rsid w:val="003A6E4B"/>
    <w:rsid w:val="003C30C2"/>
    <w:rsid w:val="00437DCE"/>
    <w:rsid w:val="004431C4"/>
    <w:rsid w:val="00446C0E"/>
    <w:rsid w:val="00482E06"/>
    <w:rsid w:val="00491536"/>
    <w:rsid w:val="004D0A46"/>
    <w:rsid w:val="004F127A"/>
    <w:rsid w:val="005029B8"/>
    <w:rsid w:val="005274B6"/>
    <w:rsid w:val="005747C8"/>
    <w:rsid w:val="005F7C3D"/>
    <w:rsid w:val="00640EB3"/>
    <w:rsid w:val="006979D2"/>
    <w:rsid w:val="00697A31"/>
    <w:rsid w:val="006A0A8E"/>
    <w:rsid w:val="00744EC5"/>
    <w:rsid w:val="00751024"/>
    <w:rsid w:val="00757A8A"/>
    <w:rsid w:val="00782D07"/>
    <w:rsid w:val="00810DD8"/>
    <w:rsid w:val="008D0509"/>
    <w:rsid w:val="00937343"/>
    <w:rsid w:val="00951A1D"/>
    <w:rsid w:val="009A026F"/>
    <w:rsid w:val="00A27067"/>
    <w:rsid w:val="00AA27C8"/>
    <w:rsid w:val="00AC056E"/>
    <w:rsid w:val="00B775B6"/>
    <w:rsid w:val="00B83CE3"/>
    <w:rsid w:val="00BF1348"/>
    <w:rsid w:val="00C72CC4"/>
    <w:rsid w:val="00CF17BC"/>
    <w:rsid w:val="00D2358D"/>
    <w:rsid w:val="00D659AB"/>
    <w:rsid w:val="00D865A7"/>
    <w:rsid w:val="00DC5E00"/>
    <w:rsid w:val="00DC715F"/>
    <w:rsid w:val="00E345F1"/>
    <w:rsid w:val="00E51A5D"/>
    <w:rsid w:val="00E77C91"/>
    <w:rsid w:val="00EA6559"/>
    <w:rsid w:val="00F900F1"/>
    <w:rsid w:val="00F9387E"/>
    <w:rsid w:val="00F9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69B2D-3AA0-495E-AFD3-C92D39C5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6979D2"/>
    <w:pPr>
      <w:keepNext/>
      <w:keepLines/>
      <w:spacing w:after="0" w:line="259" w:lineRule="auto"/>
      <w:outlineLvl w:val="1"/>
    </w:pPr>
    <w:rPr>
      <w:rFonts w:ascii="Calibri" w:eastAsia="Calibri" w:hAnsi="Calibri" w:cs="Calibri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2D7BF0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6979D2"/>
    <w:rPr>
      <w:rFonts w:ascii="Calibri" w:eastAsia="Calibri" w:hAnsi="Calibri" w:cs="Calibri"/>
      <w:b/>
      <w:color w:val="000000"/>
      <w:sz w:val="26"/>
      <w:lang w:eastAsia="ru-RU"/>
    </w:rPr>
  </w:style>
  <w:style w:type="table" w:customStyle="1" w:styleId="TableGrid">
    <w:name w:val="TableGrid"/>
    <w:rsid w:val="006979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uiPriority w:val="99"/>
    <w:rsid w:val="006A0A8E"/>
    <w:rPr>
      <w:color w:val="0000FF"/>
      <w:u w:val="single"/>
    </w:rPr>
  </w:style>
  <w:style w:type="character" w:styleId="a6">
    <w:name w:val="Strong"/>
    <w:uiPriority w:val="22"/>
    <w:qFormat/>
    <w:rsid w:val="006A0A8E"/>
    <w:rPr>
      <w:b/>
      <w:bCs/>
    </w:rPr>
  </w:style>
  <w:style w:type="paragraph" w:customStyle="1" w:styleId="a7">
    <w:name w:val="Содержимое таблицы"/>
    <w:basedOn w:val="a"/>
    <w:rsid w:val="006A0A8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"/>
    <w:link w:val="a9"/>
    <w:rsid w:val="006A0A8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Основной текст Знак"/>
    <w:basedOn w:val="a0"/>
    <w:link w:val="a8"/>
    <w:rsid w:val="006A0A8E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uiPriority w:val="99"/>
    <w:unhideWhenUsed/>
    <w:rsid w:val="00040992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7C91"/>
    <w:pPr>
      <w:ind w:left="720"/>
      <w:contextualSpacing/>
    </w:pPr>
  </w:style>
  <w:style w:type="character" w:customStyle="1" w:styleId="lrzxr">
    <w:name w:val="lrzxr"/>
    <w:rsid w:val="00DC5E00"/>
  </w:style>
  <w:style w:type="paragraph" w:styleId="ac">
    <w:name w:val="No Spacing"/>
    <w:link w:val="ad"/>
    <w:uiPriority w:val="1"/>
    <w:qFormat/>
    <w:rsid w:val="003C30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3C30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rzhokbpoo.wixsite.com/mysi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C2DC-5C65-4D1A-AFF2-B3874C37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Evgenyay Aleksandrovna Veselkova1</cp:lastModifiedBy>
  <cp:revision>3</cp:revision>
  <cp:lastPrinted>2022-12-13T11:21:00Z</cp:lastPrinted>
  <dcterms:created xsi:type="dcterms:W3CDTF">2022-12-29T10:24:00Z</dcterms:created>
  <dcterms:modified xsi:type="dcterms:W3CDTF">2022-12-29T10:25:00Z</dcterms:modified>
</cp:coreProperties>
</file>